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A89A" w14:textId="495C743C" w:rsidR="00E87C31" w:rsidRDefault="00E87C31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 w:rsidRPr="00930012">
        <w:rPr>
          <w:rFonts w:ascii="Arial" w:hAnsi="Arial" w:cs="Arial"/>
          <w:b/>
          <w:sz w:val="40"/>
          <w:szCs w:val="40"/>
        </w:rPr>
        <w:t>Orden de intervención Comunicadores</w:t>
      </w:r>
    </w:p>
    <w:p w14:paraId="7AE402C1" w14:textId="77777777" w:rsidR="001401A8" w:rsidRPr="00930012" w:rsidRDefault="001401A8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14:paraId="3130BAEC" w14:textId="1D10059C" w:rsidR="00FD2AE0" w:rsidRPr="00930012" w:rsidRDefault="00E87C31" w:rsidP="00E87C3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30012">
        <w:rPr>
          <w:rFonts w:ascii="Arial" w:hAnsi="Arial" w:cs="Arial"/>
          <w:b/>
          <w:sz w:val="40"/>
          <w:szCs w:val="40"/>
          <w:u w:val="single"/>
        </w:rPr>
        <w:t>Grupo de Trabajo 1</w:t>
      </w:r>
    </w:p>
    <w:p w14:paraId="0AB3EBF8" w14:textId="77777777" w:rsidR="00E87C31" w:rsidRPr="00930012" w:rsidRDefault="00E87C31" w:rsidP="00E87C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54"/>
        <w:gridCol w:w="5430"/>
      </w:tblGrid>
      <w:tr w:rsidR="00E87C31" w:rsidRPr="00930012" w14:paraId="4B0B5D8A" w14:textId="77777777" w:rsidTr="00994E31">
        <w:trPr>
          <w:trHeight w:val="1200"/>
          <w:jc w:val="center"/>
        </w:trPr>
        <w:tc>
          <w:tcPr>
            <w:tcW w:w="3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B049397" w14:textId="77777777" w:rsidR="007C1953" w:rsidRDefault="00E87C31" w:rsidP="007C195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930012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Grupo de trabajo 1</w:t>
            </w:r>
          </w:p>
          <w:p w14:paraId="05BC5C8F" w14:textId="3DD74DA6" w:rsidR="007C1953" w:rsidRDefault="0085194F" w:rsidP="007C195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-</w:t>
            </w:r>
          </w:p>
          <w:p w14:paraId="72F1B414" w14:textId="161A3051" w:rsidR="00E87C31" w:rsidRPr="00930012" w:rsidRDefault="0085194F" w:rsidP="007C195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930012">
              <w:rPr>
                <w:rFonts w:ascii="Arial" w:eastAsia="Times New Roman" w:hAnsi="Arial" w:cs="Arial"/>
                <w:b/>
                <w:bCs/>
                <w:iCs/>
                <w:color w:val="002060"/>
                <w:sz w:val="28"/>
                <w:szCs w:val="28"/>
                <w:lang w:eastAsia="es-ES"/>
              </w:rPr>
              <w:t>Buenas prácticas de universidades inclusivas</w:t>
            </w:r>
          </w:p>
          <w:p w14:paraId="3D965A41" w14:textId="192EC496" w:rsidR="00E87C31" w:rsidRPr="00930012" w:rsidRDefault="00E87C31" w:rsidP="00994E3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</w:p>
        </w:tc>
        <w:tc>
          <w:tcPr>
            <w:tcW w:w="5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86275D3" w14:textId="77777777" w:rsidR="00930012" w:rsidRPr="00930012" w:rsidRDefault="00930012" w:rsidP="00994E3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2060"/>
                <w:sz w:val="28"/>
                <w:szCs w:val="28"/>
                <w:lang w:eastAsia="es-ES"/>
              </w:rPr>
            </w:pPr>
          </w:p>
          <w:p w14:paraId="4C11342C" w14:textId="7142B874" w:rsidR="00E87C31" w:rsidRPr="007C1953" w:rsidRDefault="007C1953" w:rsidP="00994E3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2060"/>
                <w:sz w:val="24"/>
                <w:szCs w:val="24"/>
                <w:lang w:eastAsia="es-ES"/>
              </w:rPr>
            </w:pPr>
            <w:r w:rsidRPr="007C1953">
              <w:rPr>
                <w:rFonts w:ascii="Arial" w:hAnsi="Arial" w:cs="Arial"/>
                <w:sz w:val="24"/>
                <w:szCs w:val="24"/>
              </w:rPr>
              <w:t xml:space="preserve">Este grupo de trabajo pretende compartir buenas prácticas nacionales e internacionales que se vienen desarrollando para hacer de la universidad un espacio inclusivo en donde las y los estudiantes con discapacidad tengan las mismas oportunidades que el resto del estudiantado. </w:t>
            </w:r>
          </w:p>
        </w:tc>
      </w:tr>
    </w:tbl>
    <w:p w14:paraId="627DCA64" w14:textId="0574BF7E" w:rsidR="00E87C31" w:rsidRPr="00930012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AE2F83F" w14:textId="205A80ED" w:rsidR="00E87C31" w:rsidRPr="00930012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B10B746" w14:textId="66E2BD86" w:rsidR="00E87C31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38DA994" w14:textId="0CAF5BD3" w:rsidR="00930012" w:rsidRDefault="00930012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E6264F3" w14:textId="77777777" w:rsidR="00930012" w:rsidRPr="00930012" w:rsidRDefault="00930012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A0F8EBB" w14:textId="77777777" w:rsidR="00E87C31" w:rsidRPr="00930012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48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253"/>
        <w:gridCol w:w="2835"/>
        <w:gridCol w:w="1560"/>
        <w:gridCol w:w="2378"/>
        <w:gridCol w:w="4948"/>
      </w:tblGrid>
      <w:tr w:rsidR="001679EE" w:rsidRPr="00930012" w14:paraId="304D833F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F1238F7" w14:textId="77777777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687F62AE" w14:textId="11DF5024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9F98FD0" w14:textId="77777777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60F2043" w14:textId="77777777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3D55945D" w14:textId="77777777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País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17298E87" w14:textId="77777777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Título de la comunicación</w:t>
            </w:r>
          </w:p>
        </w:tc>
      </w:tr>
      <w:tr w:rsidR="001679EE" w:rsidRPr="00930012" w14:paraId="07C9469D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135D06C" w14:textId="3288E002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8B0D630" w14:textId="392024F0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15,00 h. – 15,10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2315C229" w14:textId="5908E2CF" w:rsidR="001679EE" w:rsidRPr="00930012" w:rsidRDefault="00716919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Alicia Díaz Encabo y Sonia Seijas Ramos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C666C1" w14:textId="2E3B322F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Red SAPDU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60B502" w14:textId="77777777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30C42" w14:textId="77777777" w:rsidR="001679EE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 Red SAPDU, el concepto de inclusión desde la perspectiva universitaria</w:t>
            </w:r>
          </w:p>
          <w:p w14:paraId="0B0CDEBA" w14:textId="4DC466A8" w:rsidR="0070377C" w:rsidRPr="00930012" w:rsidRDefault="0070377C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0377C" w:rsidRPr="00930012" w14:paraId="4AAF674F" w14:textId="77777777" w:rsidTr="002F7F6E">
        <w:trPr>
          <w:trHeight w:val="840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345FB6B7" w14:textId="516E226F" w:rsidR="0070377C" w:rsidRDefault="0070377C" w:rsidP="0070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</w:tcPr>
          <w:p w14:paraId="56F15E66" w14:textId="790E29BF" w:rsidR="0070377C" w:rsidRPr="00930012" w:rsidRDefault="002F7F6E" w:rsidP="0070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11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– 15,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21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04BF59AE" w14:textId="533E593B" w:rsidR="0070377C" w:rsidRPr="00930012" w:rsidRDefault="0070377C" w:rsidP="00703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Gilda </w:t>
            </w:r>
            <w:proofErr w:type="spellStart"/>
            <w:r w:rsidRP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Biagiotti</w:t>
            </w:r>
            <w:proofErr w:type="spellEnd"/>
            <w:r w:rsidRP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y Anabel </w:t>
            </w:r>
            <w:proofErr w:type="spellStart"/>
            <w:r w:rsidRP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Moriña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E02DE5" w14:textId="13D9762F" w:rsidR="0070377C" w:rsidRPr="00930012" w:rsidRDefault="0070377C" w:rsidP="0070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Sevilla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4D812F" w14:textId="05B261BF" w:rsidR="0070377C" w:rsidRPr="00930012" w:rsidRDefault="0070377C" w:rsidP="0070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61BD7F" w14:textId="1DC8CFA0" w:rsidR="0070377C" w:rsidRPr="002F7F6E" w:rsidRDefault="0070377C" w:rsidP="0070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F7F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Análisis de factores personales y contextuales que promueven el éxito universitario de estudiantes con discapacidad</w:t>
            </w:r>
          </w:p>
        </w:tc>
      </w:tr>
      <w:tr w:rsidR="009836DA" w:rsidRPr="00930012" w14:paraId="6EC314B6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1A12BFF1" w14:textId="0709A122" w:rsidR="009836DA" w:rsidRPr="00930012" w:rsidRDefault="009836DA" w:rsidP="00983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1A21D279" w14:textId="24F304FA" w:rsidR="009836DA" w:rsidRPr="00930012" w:rsidRDefault="009836DA" w:rsidP="00983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15,22 h. - 15,32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E943E61" w14:textId="38AB4A38" w:rsidR="009836DA" w:rsidRPr="00930012" w:rsidRDefault="009836DA" w:rsidP="009836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B53D5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Carmen Márquez, María Yolanda González Alonso y Elena Ortega Alonso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29E196" w14:textId="3FA93B95" w:rsidR="009836DA" w:rsidRPr="00930012" w:rsidRDefault="009836DA" w:rsidP="00983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5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Universidad Autónoma de Madrid, Universidad de Burgos y Centro </w:t>
            </w:r>
            <w:r w:rsidRPr="00B5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Español de Documentación sobre Discapacidad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C002DF" w14:textId="20271280" w:rsidR="009836DA" w:rsidRPr="00930012" w:rsidRDefault="009836DA" w:rsidP="00983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 xml:space="preserve">España 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3AF483" w14:textId="3B570B9D" w:rsidR="009836DA" w:rsidRPr="00930012" w:rsidRDefault="009836DA" w:rsidP="00983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  <w:r w:rsidRPr="00B5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 reto de revelar la discapacidad en el mundo académico universitario</w:t>
            </w:r>
          </w:p>
        </w:tc>
      </w:tr>
      <w:tr w:rsidR="001679EE" w:rsidRPr="00930012" w14:paraId="4899FB45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46838F80" w14:textId="77777777" w:rsidR="005025F0" w:rsidRDefault="005025F0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0D84AB75" w14:textId="58260B12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CFE8320" w14:textId="5C5A4136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15,33 h. - 15,43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AF949F3" w14:textId="074D35F3" w:rsidR="001679EE" w:rsidRPr="00930012" w:rsidRDefault="001679EE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Paola Isabel Alcázar Hernández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96DBA0" w14:textId="0014A431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del Norte (Barranquilla)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7455A1" w14:textId="25CA335F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Colombia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05C66D" w14:textId="5303D016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Uninorte Incluyente: Línea estratégica institucional que promueve una educación para todos</w:t>
            </w:r>
          </w:p>
        </w:tc>
      </w:tr>
      <w:tr w:rsidR="001679EE" w:rsidRPr="00930012" w14:paraId="4904A1E6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16D1DB6D" w14:textId="40BC72AD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56495E55" w14:textId="35B25E21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15,44 h. - 15,54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7B4BBAB" w14:textId="1B45CD11" w:rsidR="001679EE" w:rsidRPr="00930012" w:rsidRDefault="001679EE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Cristina G. Reynaga-Peña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907253" w14:textId="4C8708BB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Tecnológico de Monterrey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7EC6DF" w14:textId="6ABDA1A9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México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A0485B" w14:textId="36103AF3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Creación de ambientes educativos incluyentes desde los programas de posgrado</w:t>
            </w:r>
          </w:p>
        </w:tc>
      </w:tr>
      <w:tr w:rsidR="001679EE" w:rsidRPr="00930012" w14:paraId="4B81FC87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5234306" w14:textId="18883A35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51C3E266" w14:textId="24FAB65B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62D147D5" w14:textId="5B681A80" w:rsidR="001679EE" w:rsidRPr="00930012" w:rsidRDefault="001679EE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Gabriel Martínez Rico, Margarita Cañadas Pérez, Francesc Bañuls Lapuerta, Francisco Tomás Aguirre, Joana Calero Plaza, Carlos Pérez Campos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BD9BFC" w14:textId="52FB5A59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Campus CAPACITAS – UCV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15D1B6" w14:textId="46037978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1B11AE" w14:textId="257EDEAE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Cooperación universitaria internacional en inclusión: la experiencia del observatorio internacional sobre discapacidad e inclusión</w:t>
            </w:r>
          </w:p>
        </w:tc>
      </w:tr>
      <w:tr w:rsidR="001679EE" w:rsidRPr="00930012" w14:paraId="6D52F476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80A216A" w14:textId="70458C21" w:rsidR="001679EE" w:rsidRPr="00930012" w:rsidRDefault="0070377C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lastRenderedPageBreak/>
              <w:t>7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AB19F45" w14:textId="0BE5229D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16,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B380092" w14:textId="4271CCB4" w:rsidR="001679EE" w:rsidRPr="00930012" w:rsidRDefault="001679EE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Blanca Palomero Sierra y Emiliano Díez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7AA719" w14:textId="194767BF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Salamanca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693D8D" w14:textId="7271C92E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6B3167" w14:textId="732AF312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Los requisitos inherentes como herramienta para la inclusión del alumnado universitario con discapacidad: una revisión de alcance</w:t>
            </w:r>
          </w:p>
        </w:tc>
      </w:tr>
      <w:tr w:rsidR="001679EE" w:rsidRPr="00930012" w14:paraId="34623D67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52CEB0FA" w14:textId="09518F75" w:rsidR="001679EE" w:rsidRPr="00930012" w:rsidRDefault="0070377C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2794DFA" w14:textId="29E8D229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16,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7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7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22B13415" w14:textId="6779F7BB" w:rsidR="001679EE" w:rsidRPr="00930012" w:rsidRDefault="001679EE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M. Pilar Diaz López, Irene de Vicente </w:t>
            </w:r>
            <w:proofErr w:type="spellStart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Zueras</w:t>
            </w:r>
            <w:proofErr w:type="spellEnd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M. Àngels </w:t>
            </w:r>
            <w:proofErr w:type="spellStart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Renom</w:t>
            </w:r>
            <w:proofErr w:type="spellEnd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Sotorra</w:t>
            </w:r>
            <w:proofErr w:type="spellEnd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y M. Virginia </w:t>
            </w:r>
            <w:proofErr w:type="spellStart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Matulič</w:t>
            </w:r>
            <w:proofErr w:type="spellEnd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Domandzič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27CF51" w14:textId="22F11721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Barcelona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49070E" w14:textId="4B966C27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07981" w14:textId="3DC5D266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Una propuesta metodológica innovadora aplicada en el postgrado “Personas con discapacidad, derechos sociales y cultura de las capacidades”</w:t>
            </w:r>
          </w:p>
        </w:tc>
      </w:tr>
      <w:tr w:rsidR="001679EE" w:rsidRPr="00930012" w14:paraId="7C88BFB0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60856511" w14:textId="29A34F55" w:rsidR="001679EE" w:rsidRPr="00930012" w:rsidRDefault="0070377C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37DA75DB" w14:textId="3FA68A71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6,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8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8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2E81971" w14:textId="0684D5B4" w:rsidR="001679EE" w:rsidRPr="00930012" w:rsidRDefault="001679EE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Carla Beatriz García, Paulina Grossi Y Julieta Laura </w:t>
            </w:r>
            <w:proofErr w:type="spellStart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Dupleich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24D773" w14:textId="78359D99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Nacional De La Plata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6A109E" w14:textId="67F6DCDD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Argentina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0C864A" w14:textId="553D757E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Umbrales De Inclusión</w:t>
            </w:r>
          </w:p>
        </w:tc>
      </w:tr>
      <w:tr w:rsidR="001679EE" w:rsidRPr="00930012" w14:paraId="12EF368D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580586E6" w14:textId="11A681CE" w:rsidR="001679EE" w:rsidRPr="00930012" w:rsidRDefault="0070377C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52EB80D" w14:textId="2FFB25C6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6,</w:t>
            </w:r>
            <w:r w:rsidR="0016445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9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– 1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 w:rsidR="0016445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4</w:t>
            </w:r>
            <w:r w:rsidR="002F7F6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9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0C57A0F8" w14:textId="2A045D01" w:rsidR="001679EE" w:rsidRPr="00930012" w:rsidRDefault="001679EE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Gemma Rodríguez-Infante, Rocío Lavigne-</w:t>
            </w:r>
            <w:proofErr w:type="spellStart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Cerván</w:t>
            </w:r>
            <w:proofErr w:type="spellEnd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 Sara Gamboa-Ternero, Marta Romero-González, Ignasi Navarro-Soria, Joshua Collado-Valero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C70032" w14:textId="44F6CF8C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Málaga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5F3730" w14:textId="46264F33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D4E8AE" w14:textId="665F1E2E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Servicio de Atención a la Diversidad por parte de los estudiantes de la Universidad de Málaga durante la pandemia por COVID-19</w:t>
            </w:r>
          </w:p>
        </w:tc>
      </w:tr>
      <w:tr w:rsidR="001679EE" w:rsidRPr="00930012" w14:paraId="6CF619CE" w14:textId="77777777" w:rsidTr="001679EE">
        <w:trPr>
          <w:trHeight w:val="84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F39ED77" w14:textId="2DFD8052" w:rsidR="001679EE" w:rsidRPr="00930012" w:rsidRDefault="0070377C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7E0C82CE" w14:textId="0B75A83D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="0016445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 w:rsidR="0016445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- 17,</w:t>
            </w:r>
            <w:r w:rsidR="0016445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</w:t>
            </w:r>
            <w:r w:rsidR="005025F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410312E5" w14:textId="64DEBD4F" w:rsidR="001679EE" w:rsidRPr="00930012" w:rsidRDefault="001679EE" w:rsidP="00994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Alcaraz-Rodríguez, Virginia, Fernández-</w:t>
            </w:r>
            <w:proofErr w:type="spellStart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Gavira</w:t>
            </w:r>
            <w:proofErr w:type="spellEnd"/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 Jesus, Flores-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lastRenderedPageBreak/>
              <w:t>Aguilar, Gonzalo Y Muñoz-Llerena, Antonio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8B0FC" w14:textId="34FEFC6A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Universidad Pablo de Olavide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AA8C90" w14:textId="5DF779BE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DF4210" w14:textId="1D226C92" w:rsidR="001679EE" w:rsidRPr="00930012" w:rsidRDefault="001679EE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Inclusión universitaria a través de las artes escénicas, la danza y el arte</w:t>
            </w:r>
          </w:p>
        </w:tc>
      </w:tr>
    </w:tbl>
    <w:p w14:paraId="1BF4EDE7" w14:textId="77777777" w:rsidR="00E87C31" w:rsidRPr="00930012" w:rsidRDefault="00E87C31" w:rsidP="00E87C31">
      <w:pPr>
        <w:jc w:val="center"/>
        <w:rPr>
          <w:rFonts w:ascii="Arial" w:hAnsi="Arial" w:cs="Arial"/>
          <w:sz w:val="24"/>
          <w:szCs w:val="24"/>
        </w:rPr>
      </w:pPr>
    </w:p>
    <w:p w14:paraId="75A229C2" w14:textId="77777777" w:rsidR="00E87C31" w:rsidRPr="00930012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E87C31" w:rsidRPr="00930012" w:rsidSect="00E87C3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AB05" w14:textId="77777777" w:rsidR="00E87C31" w:rsidRDefault="00E87C31" w:rsidP="00E87C31">
      <w:pPr>
        <w:spacing w:after="0" w:line="240" w:lineRule="auto"/>
      </w:pPr>
      <w:r>
        <w:separator/>
      </w:r>
    </w:p>
  </w:endnote>
  <w:endnote w:type="continuationSeparator" w:id="0">
    <w:p w14:paraId="77BB9BAC" w14:textId="77777777" w:rsidR="00E87C31" w:rsidRDefault="00E87C31" w:rsidP="00E8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D542" w14:textId="77777777" w:rsidR="00E87C31" w:rsidRDefault="00E87C31" w:rsidP="00E87C31">
      <w:pPr>
        <w:spacing w:after="0" w:line="240" w:lineRule="auto"/>
      </w:pPr>
      <w:r>
        <w:separator/>
      </w:r>
    </w:p>
  </w:footnote>
  <w:footnote w:type="continuationSeparator" w:id="0">
    <w:p w14:paraId="4BAC68E9" w14:textId="77777777" w:rsidR="00E87C31" w:rsidRDefault="00E87C31" w:rsidP="00E8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4037" w14:textId="70B6C3FF" w:rsidR="00E87C31" w:rsidRDefault="00E87C31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9900629" wp14:editId="4F26F06A">
          <wp:simplePos x="0" y="0"/>
          <wp:positionH relativeFrom="margin">
            <wp:posOffset>4629785</wp:posOffset>
          </wp:positionH>
          <wp:positionV relativeFrom="paragraph">
            <wp:posOffset>53340</wp:posOffset>
          </wp:positionV>
          <wp:extent cx="2708275" cy="164592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F93065" wp14:editId="29799520">
          <wp:simplePos x="0" y="0"/>
          <wp:positionH relativeFrom="column">
            <wp:posOffset>1607820</wp:posOffset>
          </wp:positionH>
          <wp:positionV relativeFrom="paragraph">
            <wp:posOffset>6985</wp:posOffset>
          </wp:positionV>
          <wp:extent cx="2352675" cy="1755140"/>
          <wp:effectExtent l="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75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E3768" w14:textId="77777777" w:rsidR="00E87C31" w:rsidRDefault="00E87C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1"/>
    <w:rsid w:val="000A543A"/>
    <w:rsid w:val="000C255E"/>
    <w:rsid w:val="00117EC4"/>
    <w:rsid w:val="001401A8"/>
    <w:rsid w:val="00164453"/>
    <w:rsid w:val="001679EE"/>
    <w:rsid w:val="002F7F6E"/>
    <w:rsid w:val="003F5611"/>
    <w:rsid w:val="004E4146"/>
    <w:rsid w:val="005025F0"/>
    <w:rsid w:val="0057713F"/>
    <w:rsid w:val="0065346A"/>
    <w:rsid w:val="0070377C"/>
    <w:rsid w:val="00716919"/>
    <w:rsid w:val="007C1953"/>
    <w:rsid w:val="007F3B03"/>
    <w:rsid w:val="0085194F"/>
    <w:rsid w:val="00930012"/>
    <w:rsid w:val="009479E6"/>
    <w:rsid w:val="009836DA"/>
    <w:rsid w:val="00AC6D80"/>
    <w:rsid w:val="00B406EB"/>
    <w:rsid w:val="00D27E80"/>
    <w:rsid w:val="00E632A7"/>
    <w:rsid w:val="00E87C31"/>
    <w:rsid w:val="00E9460F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2C0EB2"/>
  <w15:chartTrackingRefBased/>
  <w15:docId w15:val="{B65BF860-A85E-42A1-9E96-55B4C2A9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31"/>
  </w:style>
  <w:style w:type="paragraph" w:styleId="Piedepgina">
    <w:name w:val="footer"/>
    <w:basedOn w:val="Normal"/>
    <w:link w:val="Piedepgina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31"/>
  </w:style>
  <w:style w:type="paragraph" w:styleId="Textodeglobo">
    <w:name w:val="Balloon Text"/>
    <w:basedOn w:val="Normal"/>
    <w:link w:val="TextodegloboCar"/>
    <w:uiPriority w:val="99"/>
    <w:semiHidden/>
    <w:unhideWhenUsed/>
    <w:rsid w:val="0011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Ordas, Camino</dc:creator>
  <cp:keywords/>
  <dc:description/>
  <cp:lastModifiedBy>Gonzalez Ordas, Camino</cp:lastModifiedBy>
  <cp:revision>20</cp:revision>
  <dcterms:created xsi:type="dcterms:W3CDTF">2021-09-08T10:43:00Z</dcterms:created>
  <dcterms:modified xsi:type="dcterms:W3CDTF">2021-10-19T08:48:00Z</dcterms:modified>
</cp:coreProperties>
</file>